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特种设备使用管理规则（TSG 08）使用单位必做清单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 xml:space="preserve">：《特种设备使用管理规则》（TSG 08，现行版本为 TSG 08-2026） </w:t>
      </w:r>
      <w:r>
        <w:rPr>
          <w:rFonts w:ascii="宋体" w:hAnsi="宋体" w:eastAsia="宋体"/>
          <w:b/>
          <w:sz w:val="21"/>
        </w:rPr>
        <w:t>适用</w:t>
      </w:r>
      <w:r>
        <w:rPr>
          <w:rFonts w:ascii="宋体" w:hAnsi="宋体" w:eastAsia="宋体"/>
          <w:b w:val="0"/>
          <w:sz w:val="21"/>
        </w:rPr>
        <w:t>：电梯等特种设备的</w:t>
      </w:r>
      <w:r>
        <w:rPr>
          <w:rFonts w:ascii="宋体" w:hAnsi="宋体" w:eastAsia="宋体"/>
          <w:b/>
          <w:sz w:val="21"/>
        </w:rPr>
        <w:t>使用单位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本清单是把规范要求转成可执行的勾选项，供使用单位自查与迎检准备。 涉及执法认定时，以安全技术规范原文为准。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一、机构与人员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设置特种设备安全管理机构（需要设置时）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配备</w:t>
            </w:r>
            <w:r>
              <w:rPr>
                <w:rFonts w:ascii="宋体" w:hAnsi="宋体" w:eastAsia="宋体"/>
                <w:b/>
                <w:sz w:val="19"/>
              </w:rPr>
              <w:t>安全管理负责人</w:t>
            </w:r>
            <w:r>
              <w:rPr>
                <w:rFonts w:ascii="宋体" w:hAnsi="宋体" w:eastAsia="宋体"/>
                <w:b w:val="0"/>
                <w:sz w:val="19"/>
              </w:rPr>
              <w:t>（应取得资格）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配备</w:t>
            </w:r>
            <w:r>
              <w:rPr>
                <w:rFonts w:ascii="宋体" w:hAnsi="宋体" w:eastAsia="宋体"/>
                <w:b/>
                <w:sz w:val="19"/>
              </w:rPr>
              <w:t>安全管理员</w:t>
            </w:r>
            <w:r>
              <w:rPr>
                <w:rFonts w:ascii="宋体" w:hAnsi="宋体" w:eastAsia="宋体"/>
                <w:b w:val="0"/>
                <w:sz w:val="19"/>
              </w:rPr>
              <w:t>（应取得资格）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按规定数量配备（依设备类别、品种、数量、用途确定）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逐台落实安全责任人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建立</w:t>
            </w:r>
            <w:r>
              <w:rPr>
                <w:rFonts w:ascii="宋体" w:hAnsi="宋体" w:eastAsia="宋体"/>
                <w:b/>
                <w:sz w:val="19"/>
              </w:rPr>
              <w:t>人员管理台账</w:t>
            </w:r>
            <w:r>
              <w:rPr>
                <w:rFonts w:ascii="宋体" w:hAnsi="宋体" w:eastAsia="宋体"/>
                <w:b w:val="0"/>
                <w:sz w:val="19"/>
              </w:rPr>
              <w:t>，保存培训记录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74 号令要求的安全总监、安全员，一般就是由上述「安全管理负责人」「安全管理员」担任。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二、使用登记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投入使用前或投入使用后 </w:t>
            </w:r>
            <w:r>
              <w:rPr>
                <w:rFonts w:ascii="宋体" w:hAnsi="宋体" w:eastAsia="宋体"/>
                <w:b/>
                <w:sz w:val="19"/>
              </w:rPr>
              <w:t>30 日内</w:t>
            </w:r>
            <w:r>
              <w:rPr>
                <w:rFonts w:ascii="宋体" w:hAnsi="宋体" w:eastAsia="宋体"/>
                <w:b w:val="0"/>
                <w:sz w:val="19"/>
              </w:rPr>
              <w:t>办理使用登记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取得《特种设备使用登记证》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登记标志置于设备显著位置</w:t>
            </w:r>
            <w:r>
              <w:rPr>
                <w:rFonts w:ascii="宋体" w:hAnsi="宋体" w:eastAsia="宋体"/>
                <w:b w:val="0"/>
                <w:sz w:val="19"/>
              </w:rPr>
              <w:t>（轿厢内）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设备注销时交回使用登记证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三、安全管理制度（第 2.6 条要求的 9 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制度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特种设备安全管理机构（需要设置时）和相关人员</w:t>
            </w:r>
            <w:r>
              <w:rPr>
                <w:rFonts w:ascii="宋体" w:hAnsi="宋体" w:eastAsia="宋体"/>
                <w:b/>
                <w:sz w:val="19"/>
              </w:rPr>
              <w:t>岗位职责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经常性维护保养、定期自行检查和有关记录制度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使用登记、定期检验申请实施管理制度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隐患排查治理制度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安全管理人员与作业人员管理和培训制度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采购、安装、改造、修理、报废等管理制度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应急救援管理制度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事故报告和处理制度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高耗能特种设备节能管理制度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制定</w:t>
            </w:r>
            <w:r>
              <w:rPr>
                <w:rFonts w:ascii="宋体" w:hAnsi="宋体" w:eastAsia="宋体"/>
                <w:b/>
                <w:sz w:val="19"/>
              </w:rPr>
              <w:t>电梯安全操作规程</w:t>
            </w:r>
            <w:r>
              <w:rPr>
                <w:rFonts w:ascii="宋体" w:hAnsi="宋体" w:eastAsia="宋体"/>
                <w:b w:val="0"/>
                <w:sz w:val="19"/>
              </w:rPr>
              <w:t>（含运行参数、操作程序、注意事项、异常处置）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上述 9 项制度的完整模板见配套资料 D 类《电梯安全管理制度汇编》。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四、安全技术档案（逐台建立，至少 10 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档案内容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《特种设备使用登记证》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《特种设备使用登记表》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设计、制造技术资料（含产品质量合格证明、安装及使用维护保养说明、监督检验证书、型式试验证书）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安装、改造、修理技术资料（方案、图样、材料质量证明、施工质量证明、监检报告、验收报告）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日常使用状况记录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设备及其附属仪器仪表维护保养记录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安全附件和安全保护装置校验、检修、更换记录和有关报告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运行故障和事故记录及事故处理报告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《特种设备安全风险管控清单》及相关工作记录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定期检验报告、定期自行检查记录（报告）或自行检测报告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保存要求</w:t>
      </w:r>
      <w:r>
        <w:rPr>
          <w:rFonts w:ascii="宋体" w:hAnsi="宋体" w:eastAsia="宋体"/>
          <w:b w:val="0"/>
          <w:sz w:val="21"/>
        </w:rPr>
        <w:t>：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第 21、22、25、26、27、28、30 项等，应在</w:t>
      </w:r>
      <w:r>
        <w:rPr>
          <w:rFonts w:ascii="宋体" w:hAnsi="宋体" w:eastAsia="宋体"/>
          <w:b/>
          <w:sz w:val="21"/>
        </w:rPr>
        <w:t>设备使用地保存原件或复印件</w:t>
      </w:r>
      <w:r>
        <w:rPr>
          <w:rFonts w:ascii="宋体" w:hAnsi="宋体" w:eastAsia="宋体"/>
          <w:b w:val="0"/>
          <w:sz w:val="21"/>
        </w:rPr>
        <w:t>，以便备查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设计、制造、安装、改造和重大修理</w:t>
      </w:r>
      <w:r>
        <w:rPr>
          <w:rFonts w:ascii="宋体" w:hAnsi="宋体" w:eastAsia="宋体"/>
          <w:b w:val="0"/>
          <w:sz w:val="21"/>
        </w:rPr>
        <w:t>相关档案资料应</w:t>
      </w:r>
      <w:r>
        <w:rPr>
          <w:rFonts w:ascii="宋体" w:hAnsi="宋体" w:eastAsia="宋体"/>
          <w:b/>
          <w:sz w:val="21"/>
        </w:rPr>
        <w:t>永久保存</w:t>
      </w:r>
      <w:r>
        <w:rPr>
          <w:rFonts w:ascii="宋体" w:hAnsi="宋体" w:eastAsia="宋体"/>
          <w:b w:val="0"/>
          <w:sz w:val="21"/>
        </w:rPr>
        <w:t>直至设备报废注销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其它档案资料保存期限</w:t>
      </w:r>
      <w:r>
        <w:rPr>
          <w:rFonts w:ascii="宋体" w:hAnsi="宋体" w:eastAsia="宋体"/>
          <w:b/>
          <w:sz w:val="21"/>
        </w:rPr>
        <w:t>一般不少于一个检验周期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五、维护保养与检查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进行</w:t>
            </w:r>
            <w:r>
              <w:rPr>
                <w:rFonts w:ascii="宋体" w:hAnsi="宋体" w:eastAsia="宋体"/>
                <w:b/>
                <w:sz w:val="19"/>
              </w:rPr>
              <w:t>经常性维护保养</w:t>
            </w:r>
            <w:r>
              <w:rPr>
                <w:rFonts w:ascii="宋体" w:hAnsi="宋体" w:eastAsia="宋体"/>
                <w:b w:val="0"/>
                <w:sz w:val="19"/>
              </w:rPr>
              <w:t>，发现异常及时处理并作记录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选择具有</w:t>
            </w:r>
            <w:r>
              <w:rPr>
                <w:rFonts w:ascii="宋体" w:hAnsi="宋体" w:eastAsia="宋体"/>
                <w:b/>
                <w:sz w:val="19"/>
              </w:rPr>
              <w:t>相应资质</w:t>
            </w:r>
            <w:r>
              <w:rPr>
                <w:rFonts w:ascii="宋体" w:hAnsi="宋体" w:eastAsia="宋体"/>
                <w:b w:val="0"/>
                <w:sz w:val="19"/>
              </w:rPr>
              <w:t>的单位实施电梯维保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签订维保合同，按法规要求</w:t>
            </w:r>
            <w:r>
              <w:rPr>
                <w:rFonts w:ascii="宋体" w:hAnsi="宋体" w:eastAsia="宋体"/>
                <w:b/>
                <w:sz w:val="19"/>
              </w:rPr>
              <w:t>每 15 天至少维保一次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对在用电梯</w:t>
            </w:r>
            <w:r>
              <w:rPr>
                <w:rFonts w:ascii="宋体" w:hAnsi="宋体" w:eastAsia="宋体"/>
                <w:b/>
                <w:sz w:val="19"/>
              </w:rPr>
              <w:t>至少每月进行一次自行检查</w:t>
            </w:r>
            <w:r>
              <w:rPr>
                <w:rFonts w:ascii="宋体" w:hAnsi="宋体" w:eastAsia="宋体"/>
                <w:b w:val="0"/>
                <w:sz w:val="19"/>
              </w:rPr>
              <w:t>，并作出记录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定期自行检查中发现异常及时处理并记录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六、定期检验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在定期检验有效期届满</w:t>
            </w:r>
            <w:r>
              <w:rPr>
                <w:rFonts w:ascii="宋体" w:hAnsi="宋体" w:eastAsia="宋体"/>
                <w:b/>
                <w:sz w:val="19"/>
              </w:rPr>
              <w:t>前 1 个月</w:t>
            </w:r>
            <w:r>
              <w:rPr>
                <w:rFonts w:ascii="宋体" w:hAnsi="宋体" w:eastAsia="宋体"/>
                <w:b w:val="0"/>
                <w:sz w:val="19"/>
              </w:rPr>
              <w:t>向检验机构提出申请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配合检验并落实检验结论要求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检验合格标志置于轿厢内显著位置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检验不合格的立即停用整改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七、应急与培训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40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制定</w:t>
            </w:r>
            <w:r>
              <w:rPr>
                <w:rFonts w:ascii="宋体" w:hAnsi="宋体" w:eastAsia="宋体"/>
                <w:b/>
                <w:sz w:val="19"/>
              </w:rPr>
              <w:t>特种设备事故应急专项预案</w:t>
            </w:r>
            <w:r>
              <w:rPr>
                <w:rFonts w:ascii="宋体" w:hAnsi="宋体" w:eastAsia="宋体"/>
                <w:b w:val="0"/>
                <w:sz w:val="19"/>
              </w:rPr>
              <w:t>（或在综合预案中含特种设备内容）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每年至少演练一次</w:t>
            </w:r>
            <w:r>
              <w:rPr>
                <w:rFonts w:ascii="宋体" w:hAnsi="宋体" w:eastAsia="宋体"/>
                <w:b w:val="0"/>
                <w:sz w:val="19"/>
              </w:rPr>
              <w:t>并作出记录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定期组织安全教育培训（建议每月至少一次）并记录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八、广东使用单位的平台要求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 xml:space="preserve">在广东省内，使用单位还需在 </w:t>
      </w:r>
      <w:r>
        <w:rPr>
          <w:rFonts w:ascii="宋体" w:hAnsi="宋体" w:eastAsia="宋体"/>
          <w:b/>
          <w:sz w:val="21"/>
        </w:rPr>
        <w:t>「广东省特种设备企业自主管理平台」</w:t>
      </w:r>
      <w:r>
        <w:rPr>
          <w:rFonts w:ascii="宋体" w:hAnsi="宋体" w:eastAsia="宋体"/>
          <w:b w:val="0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要求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落实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认领</w:t>
            </w:r>
            <w:r>
              <w:rPr>
                <w:rFonts w:ascii="宋体" w:hAnsi="宋体" w:eastAsia="宋体"/>
                <w:b w:val="0"/>
                <w:sz w:val="19"/>
              </w:rPr>
              <w:t>本单位名下特种设备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在平台</w:t>
            </w:r>
            <w:r>
              <w:rPr>
                <w:rFonts w:ascii="宋体" w:hAnsi="宋体" w:eastAsia="宋体"/>
                <w:b/>
                <w:sz w:val="19"/>
              </w:rPr>
              <w:t>配备</w:t>
            </w:r>
            <w:r>
              <w:rPr>
                <w:rFonts w:ascii="宋体" w:hAnsi="宋体" w:eastAsia="宋体"/>
                <w:b w:val="0"/>
                <w:sz w:val="19"/>
              </w:rPr>
              <w:t>安全总监、安全员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通过平台开展</w:t>
            </w:r>
            <w:r>
              <w:rPr>
                <w:rFonts w:ascii="宋体" w:hAnsi="宋体" w:eastAsia="宋体"/>
                <w:b/>
                <w:sz w:val="19"/>
              </w:rPr>
              <w:t>日管控、周排查、月调度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平台的具体入口与操作步骤以属地市场监管部门最新指引为准。 建议向属地监管所确认账号开通方式与必填项。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九、违反要求的主要后果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情形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后果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使用登记未办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责令限期改正；逾期未改正责令停止使用，处 </w:t>
            </w:r>
            <w:r>
              <w:rPr>
                <w:rFonts w:ascii="宋体" w:hAnsi="宋体" w:eastAsia="宋体"/>
                <w:b/>
                <w:sz w:val="19"/>
              </w:rPr>
              <w:t>1 万–10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未建立安全技术档案 / 档案不符合规定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未进行经常性维护保养和定期自行检查 / 未作记录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未按安全技术规范要求及时申报并接受检验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未制定事故应急专项预案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未配备具有相应资格的安全管理人员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责令限期改正；逾期未改正停用，处 </w:t>
            </w:r>
            <w:r>
              <w:rPr>
                <w:rFonts w:ascii="宋体" w:hAnsi="宋体" w:eastAsia="宋体"/>
                <w:b/>
                <w:sz w:val="19"/>
              </w:rPr>
              <w:t>1 万–5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依据：《中华人民共和国特种设备安全法》第 83、86 条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十、配套资料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B 类</w:t>
      </w:r>
      <w:r>
        <w:rPr>
          <w:rFonts w:ascii="宋体" w:hAnsi="宋体" w:eastAsia="宋体"/>
          <w:b w:val="0"/>
          <w:sz w:val="21"/>
        </w:rPr>
        <w:t xml:space="preserve"> 责任体系文件（任命、职责、守则、承诺书）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C 类</w:t>
      </w:r>
      <w:r>
        <w:rPr>
          <w:rFonts w:ascii="宋体" w:hAnsi="宋体" w:eastAsia="宋体"/>
          <w:b w:val="0"/>
          <w:sz w:val="21"/>
        </w:rPr>
        <w:t xml:space="preserve"> 日管控、周排查、月调度三件套 + 安全风险管控清单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D 类</w:t>
      </w:r>
      <w:r>
        <w:rPr>
          <w:rFonts w:ascii="宋体" w:hAnsi="宋体" w:eastAsia="宋体"/>
          <w:b w:val="0"/>
          <w:sz w:val="21"/>
        </w:rPr>
        <w:t xml:space="preserve"> 电梯安全管理制度汇编（9 项制度）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E 类</w:t>
      </w:r>
      <w:r>
        <w:rPr>
          <w:rFonts w:ascii="宋体" w:hAnsi="宋体" w:eastAsia="宋体"/>
          <w:b w:val="0"/>
          <w:sz w:val="21"/>
        </w:rPr>
        <w:t xml:space="preserve"> 台账与记录表单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如需协助建立完整的安全技术档案体系、编制制度文件或平台认领，可联系我们。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