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0"/>
        <w:jc w:val="center"/>
      </w:pPr>
      <w:r>
        <w:rPr>
          <w:rFonts w:ascii="黑体" w:hAnsi="黑体" w:eastAsia="黑体"/>
          <w:b/>
          <w:color w:val="0B2A1C"/>
          <w:sz w:val="34"/>
        </w:rPr>
        <w:t>＿＿＿＿＿＿＿＿＿＿＿＿（单位全称）文件</w:t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关于任命特种设备安全总监的通知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＿＿〔2026〕＿＿号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各部门、各项目部：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为落实《中华人民共和国特种设备安全法》及《特种设备使用单位落实使用安全主体责任监督管理规定》 （市场监管总局令第 74 号）的要求，健全本单位特种设备使用安全责任体系，经单位研究决定：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任命 ＿＿＿＿＿＿ 同志为本单位特种设备安全总监</w:t>
      </w:r>
      <w:r>
        <w:rPr>
          <w:rFonts w:ascii="宋体" w:hAnsi="宋体" w:eastAsia="宋体"/>
          <w:b w:val="0"/>
          <w:sz w:val="21"/>
        </w:rPr>
        <w:t>，自本通知印发之日起履职。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一、任职信息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项目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内容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姓名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性别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身份证号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现任职务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联系电话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特种设备安全管理人员资格（证书编号 / 有效期）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任命日期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</w:t>
            </w:r>
          </w:p>
        </w:tc>
      </w:tr>
    </w:tbl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二、主要职责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直接对本单位主要负责人负责，协助主要负责人履行特种设备使用安全职责；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/>
          <w:sz w:val="21"/>
        </w:rPr>
        <w:t>每周至少组织一次</w:t>
      </w:r>
      <w:r>
        <w:rPr>
          <w:rFonts w:ascii="宋体" w:hAnsi="宋体" w:eastAsia="宋体"/>
          <w:b w:val="0"/>
          <w:sz w:val="21"/>
        </w:rPr>
        <w:t>风险隐患排查，分析研判安全管理情况，研究解决日管控中发现的问题，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形成《每周安全排查治理报告》；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组织制定并落实特种设备安全管理制度、操作规程与《特种设备安全风险管控清单》；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组织隐患整改并跟踪闭环；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组织安全教育培训与应急演练；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发现重大风险隐患时，</w:t>
      </w:r>
      <w:r>
        <w:rPr>
          <w:rFonts w:ascii="宋体" w:hAnsi="宋体" w:eastAsia="宋体"/>
          <w:b/>
          <w:sz w:val="21"/>
        </w:rPr>
        <w:t>有权提出停止使用等否决建议</w:t>
      </w:r>
      <w:r>
        <w:rPr>
          <w:rFonts w:ascii="宋体" w:hAnsi="宋体" w:eastAsia="宋体"/>
          <w:b w:val="0"/>
          <w:sz w:val="21"/>
        </w:rPr>
        <w:t>，并及时报告主要负责人。</w:t>
      </w:r>
    </w:p>
    <w:p>
      <w:pPr>
        <w:spacing w:before="160" w:after="80"/>
      </w:pPr>
      <w:r>
        <w:rPr>
          <w:rFonts w:ascii="黑体" w:hAnsi="黑体" w:eastAsia="黑体"/>
          <w:b/>
          <w:color w:val="1F2A24"/>
          <w:sz w:val="23"/>
        </w:rPr>
        <w:t>三、履职保障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本单位各相关部门应支持、配合安全总监依法履行职责，保证其开展工作所需的时间、经费与检测手段。 在作出涉及特种设备安全的重大决策前，应当充分听取安全总监的意见。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对已按职责清单履行职责、如实记录并及时报告的人员，依法依规予以保护。</w:t>
      </w:r>
    </w:p>
    <w:p>
      <w:pPr>
        <w:spacing w:after="100" w:line="348" w:lineRule="auto"/>
      </w:pPr>
      <w:r>
        <w:rPr>
          <w:rFonts w:ascii="宋体" w:hAnsi="宋体" w:eastAsia="宋体"/>
          <w:b/>
          <w:sz w:val="21"/>
        </w:rPr>
        <w:t>特此通知。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&lt;br&gt;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印发单位（盖章）</w:t>
            </w:r>
          </w:p>
        </w:tc>
        <w:tc>
          <w:tcPr>
            <w:tcW w:type="dxa" w:w="4872"/>
            <w:shd w:val="clear" w:fill="EAF3EC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/>
                <w:sz w:val="19"/>
              </w:rPr>
              <w:t>＿＿＿＿＿＿＿＿＿＿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主要负责人签字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＿＿＿＿＿＿＿＿＿＿</w:t>
            </w:r>
          </w:p>
        </w:tc>
      </w:tr>
      <w:tr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印发日期</w:t>
            </w:r>
          </w:p>
        </w:tc>
        <w:tc>
          <w:tcPr>
            <w:tcW w:type="dxa" w:w="4872"/>
          </w:tcPr>
          <w:p>
            <w:pPr>
              <w:spacing w:after="20"/>
            </w:pPr>
            <w:r/>
            <w:r>
              <w:rPr>
                <w:rFonts w:ascii="宋体" w:hAnsi="宋体" w:eastAsia="宋体"/>
                <w:b w:val="0"/>
                <w:sz w:val="19"/>
              </w:rPr>
              <w:t>＿＿＿＿年＿＿月＿＿日</w:t>
            </w:r>
          </w:p>
        </w:tc>
      </w:tr>
    </w:tbl>
    <w:p>
      <w:r>
        <w:br w:type="page"/>
      </w:r>
    </w:p>
    <w:p>
      <w:pPr>
        <w:spacing w:before="240" w:after="100"/>
      </w:pPr>
      <w:r>
        <w:rPr>
          <w:rFonts w:ascii="黑体" w:hAnsi="黑体" w:eastAsia="黑体"/>
          <w:b/>
          <w:color w:val="0B2A1C"/>
          <w:sz w:val="26"/>
        </w:rPr>
        <w:t>使用说明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本文件为</w:t>
      </w:r>
      <w:r>
        <w:rPr>
          <w:rFonts w:ascii="宋体" w:hAnsi="宋体" w:eastAsia="宋体"/>
          <w:b/>
          <w:sz w:val="21"/>
        </w:rPr>
        <w:t>模板</w:t>
      </w:r>
      <w:r>
        <w:rPr>
          <w:rFonts w:ascii="宋体" w:hAnsi="宋体" w:eastAsia="宋体"/>
          <w:b w:val="0"/>
          <w:sz w:val="21"/>
        </w:rPr>
        <w:t>，请将 ＿＿ 处替换为本单位实际信息后</w:t>
      </w:r>
      <w:r>
        <w:rPr>
          <w:rFonts w:ascii="宋体" w:hAnsi="宋体" w:eastAsia="宋体"/>
          <w:b/>
          <w:sz w:val="21"/>
        </w:rPr>
        <w:t>加盖单位公章</w:t>
      </w:r>
      <w:r>
        <w:rPr>
          <w:rFonts w:ascii="宋体" w:hAnsi="宋体" w:eastAsia="宋体"/>
          <w:b w:val="0"/>
          <w:sz w:val="21"/>
        </w:rPr>
        <w:t>发布。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建议</w:t>
      </w:r>
      <w:r>
        <w:rPr>
          <w:rFonts w:ascii="宋体" w:hAnsi="宋体" w:eastAsia="宋体"/>
          <w:b/>
          <w:sz w:val="21"/>
        </w:rPr>
        <w:t>同时任命安全员</w:t>
      </w:r>
      <w:r>
        <w:rPr>
          <w:rFonts w:ascii="宋体" w:hAnsi="宋体" w:eastAsia="宋体"/>
          <w:b w:val="0"/>
          <w:sz w:val="21"/>
        </w:rPr>
        <w:t>（见配套资料 B03），并一并归档。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任命文件是 74 号令要求的</w:t>
      </w:r>
      <w:r>
        <w:rPr>
          <w:rFonts w:ascii="宋体" w:hAnsi="宋体" w:eastAsia="宋体"/>
          <w:b/>
          <w:sz w:val="21"/>
        </w:rPr>
        <w:t>人员管理资料</w:t>
      </w:r>
      <w:r>
        <w:rPr>
          <w:rFonts w:ascii="宋体" w:hAnsi="宋体" w:eastAsia="宋体"/>
          <w:b w:val="0"/>
          <w:sz w:val="21"/>
        </w:rPr>
        <w:t>，属于迎检必查项，请妥善归档。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人员变更时应</w:t>
      </w:r>
      <w:r>
        <w:rPr>
          <w:rFonts w:ascii="宋体" w:hAnsi="宋体" w:eastAsia="宋体"/>
          <w:b/>
          <w:sz w:val="21"/>
        </w:rPr>
        <w:t>重新发文任命</w:t>
      </w:r>
      <w:r>
        <w:rPr>
          <w:rFonts w:ascii="宋体" w:hAnsi="宋体" w:eastAsia="宋体"/>
          <w:b w:val="0"/>
          <w:sz w:val="21"/>
        </w:rPr>
        <w:t>，并更新人员管理台账与平台信息。</w:t>
      </w:r>
    </w:p>
    <w:p>
      <w:pPr>
        <w:pStyle w:val="ListNumber"/>
        <w:spacing w:after="40" w:line="336" w:lineRule="auto"/>
      </w:pPr>
      <w:r>
        <w:rPr>
          <w:rFonts w:ascii="宋体" w:hAnsi="宋体" w:eastAsia="宋体"/>
          <w:b w:val="0"/>
          <w:sz w:val="21"/>
        </w:rPr>
        <w:t>若安全总监尚未取得特种设备安全管理人员资格，应尽快安排培训取证，</w:t>
      </w:r>
    </w:p>
    <w:p>
      <w:pPr>
        <w:spacing w:after="100" w:line="348" w:lineRule="auto"/>
      </w:pPr>
      <w:r>
        <w:rPr>
          <w:rFonts w:ascii="宋体" w:hAnsi="宋体" w:eastAsia="宋体"/>
          <w:b w:val="0"/>
          <w:sz w:val="21"/>
        </w:rPr>
        <w:t>并在文件中注明取证计划。</w:t>
      </w:r>
    </w:p>
    <w:p>
      <w:pPr>
        <w:spacing w:before="280"/>
      </w:pPr>
      <w:r>
        <w:rPr>
          <w:rFonts w:ascii="楷体" w:hAnsi="楷体" w:eastAsia="楷体"/>
          <w:b w:val="0"/>
          <w:color w:val="88948C"/>
          <w:sz w:val="18"/>
        </w:rPr>
        <w:t>本模板依据现行法规与安全技术规范编制，使用前请结合本单位实际情况调整；如需协助建立特种设备安全管理制度或办理相关事项，可联系我们。</w:t>
      </w:r>
    </w:p>
    <w:sectPr w:rsidR="00FC693F" w:rsidRPr="0006063C" w:rsidSect="00034616">
      <w:footerReference w:type="default" r:id="rId9"/>
      <w:pgSz w:w="12240" w:h="15840"/>
      <w:pgMar w:top="1247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color w:val="88948C"/>
        <w:sz w:val="15"/>
      </w:rPr>
      <w:t>本表格由 佛山嘉菱电梯有限公司 提供 · 24h 应急值守 138 2771 3406 · 0757-82102625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