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特种设备台账与安全技术档案目录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：＿＿＿＿＿＿＿＿＿＿＿＿ </w:t>
      </w:r>
      <w:r>
        <w:rPr>
          <w:rFonts w:ascii="宋体" w:hAnsi="宋体" w:eastAsia="宋体"/>
          <w:b/>
          <w:sz w:val="21"/>
        </w:rPr>
        <w:t>编制依据</w:t>
      </w:r>
      <w:r>
        <w:rPr>
          <w:rFonts w:ascii="宋体" w:hAnsi="宋体" w:eastAsia="宋体"/>
          <w:b w:val="0"/>
          <w:sz w:val="21"/>
        </w:rPr>
        <w:t xml:space="preserve">：《中华人民共和国特种设备安全法》；《特种设备使用管理规则》TSG 08； 市场监管总局令第 74 号 </w:t>
      </w:r>
      <w:r>
        <w:rPr>
          <w:rFonts w:ascii="宋体" w:hAnsi="宋体" w:eastAsia="宋体"/>
          <w:b/>
          <w:sz w:val="21"/>
        </w:rPr>
        <w:t>台账建立日期</w:t>
      </w:r>
      <w:r>
        <w:rPr>
          <w:rFonts w:ascii="宋体" w:hAnsi="宋体" w:eastAsia="宋体"/>
          <w:b w:val="0"/>
          <w:sz w:val="21"/>
        </w:rPr>
        <w:t xml:space="preserve">：＿＿＿＿年＿＿月＿＿日 ｜ </w:t>
      </w:r>
      <w:r>
        <w:rPr>
          <w:rFonts w:ascii="宋体" w:hAnsi="宋体" w:eastAsia="宋体"/>
          <w:b/>
          <w:sz w:val="21"/>
        </w:rPr>
        <w:t>最后修改日期</w:t>
      </w:r>
      <w:r>
        <w:rPr>
          <w:rFonts w:ascii="宋体" w:hAnsi="宋体" w:eastAsia="宋体"/>
          <w:b w:val="0"/>
          <w:sz w:val="21"/>
        </w:rPr>
        <w:t xml:space="preserve">：＿＿＿＿年＿＿月＿＿日 </w:t>
      </w:r>
      <w:r>
        <w:rPr>
          <w:rFonts w:ascii="宋体" w:hAnsi="宋体" w:eastAsia="宋体"/>
          <w:b/>
          <w:sz w:val="21"/>
        </w:rPr>
        <w:t>台账管理人员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安全总监</w:t>
      </w:r>
      <w:r>
        <w:rPr>
          <w:rFonts w:ascii="宋体" w:hAnsi="宋体" w:eastAsia="宋体"/>
          <w:b w:val="0"/>
          <w:sz w:val="21"/>
        </w:rPr>
        <w:t>：＿＿＿＿＿＿</w:t>
      </w:r>
    </w:p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本次修订说明</w:t>
      </w:r>
      <w:r>
        <w:rPr>
          <w:rFonts w:ascii="楷体" w:hAnsi="楷体" w:eastAsia="楷体"/>
          <w:b w:val="0"/>
          <w:color w:val="8A6A14"/>
          <w:sz w:val="20"/>
        </w:rPr>
        <w:t xml:space="preserve">：本版替代此前的《特种设备台账格式》。主要变化： ① 档案清单按 </w:t>
      </w:r>
      <w:r>
        <w:rPr>
          <w:rFonts w:ascii="楷体" w:hAnsi="楷体" w:eastAsia="楷体"/>
          <w:b/>
          <w:color w:val="8A6A14"/>
          <w:sz w:val="20"/>
        </w:rPr>
        <w:t>TSG 08-2026</w:t>
      </w:r>
      <w:r>
        <w:rPr>
          <w:rFonts w:ascii="楷体" w:hAnsi="楷体" w:eastAsia="楷体"/>
          <w:b w:val="0"/>
          <w:color w:val="8A6A14"/>
          <w:sz w:val="20"/>
        </w:rPr>
        <w:t xml:space="preserve"> 更新（新增《特种设备安全风险管控清单》）； ② 新增</w:t>
      </w:r>
      <w:r>
        <w:rPr>
          <w:rFonts w:ascii="楷体" w:hAnsi="楷体" w:eastAsia="楷体"/>
          <w:b/>
          <w:color w:val="8A6A14"/>
          <w:sz w:val="20"/>
        </w:rPr>
        <w:t>安全总监 / 安全员</w:t>
      </w:r>
      <w:r>
        <w:rPr>
          <w:rFonts w:ascii="楷体" w:hAnsi="楷体" w:eastAsia="楷体"/>
          <w:b w:val="0"/>
          <w:color w:val="8A6A14"/>
          <w:sz w:val="20"/>
        </w:rPr>
        <w:t>相关记录栏位； ③ 新增</w:t>
      </w:r>
      <w:r>
        <w:rPr>
          <w:rFonts w:ascii="楷体" w:hAnsi="楷体" w:eastAsia="楷体"/>
          <w:b/>
          <w:color w:val="8A6A14"/>
          <w:sz w:val="20"/>
        </w:rPr>
        <w:t>隐患排查治理台账</w:t>
      </w:r>
      <w:r>
        <w:rPr>
          <w:rFonts w:ascii="楷体" w:hAnsi="楷体" w:eastAsia="楷体"/>
          <w:b w:val="0"/>
          <w:color w:val="8A6A14"/>
          <w:sz w:val="20"/>
        </w:rPr>
        <w:t>与</w:t>
      </w:r>
      <w:r>
        <w:rPr>
          <w:rFonts w:ascii="楷体" w:hAnsi="楷体" w:eastAsia="楷体"/>
          <w:b/>
          <w:color w:val="8A6A14"/>
          <w:sz w:val="20"/>
        </w:rPr>
        <w:t>日管控记录索引</w:t>
      </w:r>
      <w:r>
        <w:rPr>
          <w:rFonts w:ascii="楷体" w:hAnsi="楷体" w:eastAsia="楷体"/>
          <w:b w:val="0"/>
          <w:color w:val="8A6A14"/>
          <w:sz w:val="20"/>
        </w:rPr>
        <w:t>； ④ 作业人员台账增加</w:t>
      </w:r>
      <w:r>
        <w:rPr>
          <w:rFonts w:ascii="楷体" w:hAnsi="楷体" w:eastAsia="楷体"/>
          <w:b/>
          <w:color w:val="8A6A14"/>
          <w:sz w:val="20"/>
        </w:rPr>
        <w:t>证件到期提醒</w:t>
      </w:r>
      <w:r>
        <w:rPr>
          <w:rFonts w:ascii="楷体" w:hAnsi="楷体" w:eastAsia="楷体"/>
          <w:b w:val="0"/>
          <w:color w:val="8A6A14"/>
          <w:sz w:val="20"/>
        </w:rPr>
        <w:t>栏。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一、台账总目录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台账名称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编制责任人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更新频次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存放位置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特种设备（电梯）总台账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变动时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电梯逐台明细账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变动时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特种设备作业人员（含安全管理）台账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半年核查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安全技术档案目录（逐台）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变动时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逐台档案夹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定期检验台账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每年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维护保养记录台账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每半月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隐患排查治理台账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标志标识与钥匙领用台账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变动时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二、表 1 · 电梯总台账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设备名称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使用登记证编号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注册代码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设备内部编号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使用地点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规格型号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层站数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额定载重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投用日期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下次检验日期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维保单位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状态</w:t>
            </w:r>
          </w:p>
        </w:tc>
      </w:tr>
      <w:tr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□在用 □停用 □报废</w:t>
            </w:r>
          </w:p>
        </w:tc>
      </w:tr>
      <w:tr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使用单位基本情况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单位名称（全称）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统一社会信用代码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单位地址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法定代表人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电梯数量合计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台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主要负责人（姓名 / 电话）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安全总监（姓名 / 电话 / 证书有效期）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安全员（姓名 / 电话 / 证书有效期）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三、表 2 · 安全技术档案目录（逐台填写，一梯一档）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设备编号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使用登记证编号</w:t>
      </w:r>
      <w:r>
        <w:rPr>
          <w:rFonts w:ascii="宋体" w:hAnsi="宋体" w:eastAsia="宋体"/>
          <w:b w:val="0"/>
          <w:sz w:val="21"/>
        </w:rPr>
        <w:t>：＿＿＿＿＿＿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档案内容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页数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归档日期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归档人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保存期限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有无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《特种设备使用登记证》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《特种设备使用登记表》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设计、制造技术资料（含产品质量合格证明、安装及使用维护保养说明、监督检验证书、型式试验证书）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安装、改造、修理技术资料（方案、图样、材料质量证明、施工质量证明、监检报告、验收报告）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日常使用状况记录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设备及其附属仪器仪表维护保养记录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安全附件和安全保护装置校验、检修、更换记录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运行故障和事故记录及事故处理报告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《特种设备安全风险管控清单》及相关工作记录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定期检验报告、定期自行检查记录或自行检测报告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保存规则</w:t>
      </w:r>
      <w:r>
        <w:rPr>
          <w:rFonts w:ascii="楷体" w:hAnsi="楷体" w:eastAsia="楷体"/>
          <w:b w:val="0"/>
          <w:color w:val="8A6A14"/>
          <w:sz w:val="20"/>
        </w:rPr>
        <w:t>：第 1、2、5、6、7、8、10 项应在</w:t>
      </w:r>
      <w:r>
        <w:rPr>
          <w:rFonts w:ascii="楷体" w:hAnsi="楷体" w:eastAsia="楷体"/>
          <w:b/>
          <w:color w:val="8A6A14"/>
          <w:sz w:val="20"/>
        </w:rPr>
        <w:t>设备使用地保存</w:t>
      </w:r>
      <w:r>
        <w:rPr>
          <w:rFonts w:ascii="楷体" w:hAnsi="楷体" w:eastAsia="楷体"/>
          <w:b w:val="0"/>
          <w:color w:val="8A6A14"/>
          <w:sz w:val="20"/>
        </w:rPr>
        <w:t>原件或复印件以便备查； 第 3、4 项</w:t>
      </w:r>
      <w:r>
        <w:rPr>
          <w:rFonts w:ascii="楷体" w:hAnsi="楷体" w:eastAsia="楷体"/>
          <w:b/>
          <w:color w:val="8A6A14"/>
          <w:sz w:val="20"/>
        </w:rPr>
        <w:t>永久保存</w:t>
      </w:r>
      <w:r>
        <w:rPr>
          <w:rFonts w:ascii="楷体" w:hAnsi="楷体" w:eastAsia="楷体"/>
          <w:b w:val="0"/>
          <w:color w:val="8A6A14"/>
          <w:sz w:val="20"/>
        </w:rPr>
        <w:t>直至设备报废注销；其余不少于一个检验周期。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四、表 3 · 特种设备作业人员及安全管理人员台账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性别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出生年月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部门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岗位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证件类别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证件编号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发证单位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发证日期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有效期至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距到期</w:t>
            </w:r>
          </w:p>
        </w:tc>
        <w:tc>
          <w:tcPr>
            <w:tcW w:type="dxa" w:w="7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复审状态</w:t>
            </w:r>
          </w:p>
        </w:tc>
      </w:tr>
      <w:tr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安全总监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特种设备安全管理人员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□有效 □待复审 □已复审</w:t>
            </w:r>
          </w:p>
        </w:tc>
      </w:tr>
      <w:tr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安全员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特种设备安全管理人员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电梯司机（如需）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特种设备作业人员</w:t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7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 xml:space="preserve">⚠️ </w:t>
      </w:r>
      <w:r>
        <w:rPr>
          <w:rFonts w:ascii="楷体" w:hAnsi="楷体" w:eastAsia="楷体"/>
          <w:b/>
          <w:color w:val="8A6A14"/>
          <w:sz w:val="20"/>
        </w:rPr>
        <w:t>到期提醒</w:t>
      </w:r>
      <w:r>
        <w:rPr>
          <w:rFonts w:ascii="楷体" w:hAnsi="楷体" w:eastAsia="楷体"/>
          <w:b w:val="0"/>
          <w:color w:val="8A6A14"/>
          <w:sz w:val="20"/>
        </w:rPr>
        <w:t>：安全管理人员资格证需按期复审。 建议在有效期届满前</w:t>
      </w:r>
      <w:r>
        <w:rPr>
          <w:rFonts w:ascii="楷体" w:hAnsi="楷体" w:eastAsia="楷体"/>
          <w:b/>
          <w:color w:val="8A6A14"/>
          <w:sz w:val="20"/>
        </w:rPr>
        <w:t>提前 3 个月</w:t>
      </w:r>
      <w:r>
        <w:rPr>
          <w:rFonts w:ascii="楷体" w:hAnsi="楷体" w:eastAsia="楷体"/>
          <w:b w:val="0"/>
          <w:color w:val="8A6A14"/>
          <w:sz w:val="20"/>
        </w:rPr>
        <w:t>启动复审，避免影响上岗与迎检。 建议将此表设置为</w:t>
      </w:r>
      <w:r>
        <w:rPr>
          <w:rFonts w:ascii="楷体" w:hAnsi="楷体" w:eastAsia="楷体"/>
          <w:b/>
          <w:color w:val="8A6A14"/>
          <w:sz w:val="20"/>
        </w:rPr>
        <w:t>每半年核查一次</w:t>
      </w:r>
      <w:r>
        <w:rPr>
          <w:rFonts w:ascii="楷体" w:hAnsi="楷体" w:eastAsia="楷体"/>
          <w:b w:val="0"/>
          <w:color w:val="8A6A14"/>
          <w:sz w:val="20"/>
        </w:rPr>
        <w:t>，并指定专人跟踪。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五、表 4 · 定期检验台账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设备编号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上次检验日期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检验结论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报告编号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下次检验日期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申报状态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□合格 □不合格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□未申报 □已申报 □已检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应在有效期届满</w:t>
      </w:r>
      <w:r>
        <w:rPr>
          <w:rFonts w:ascii="楷体" w:hAnsi="楷体" w:eastAsia="楷体"/>
          <w:b/>
          <w:color w:val="8A6A14"/>
          <w:sz w:val="20"/>
        </w:rPr>
        <w:t>前 1 个月</w:t>
      </w:r>
      <w:r>
        <w:rPr>
          <w:rFonts w:ascii="楷体" w:hAnsi="楷体" w:eastAsia="楷体"/>
          <w:b w:val="0"/>
          <w:color w:val="8A6A14"/>
          <w:sz w:val="20"/>
        </w:rPr>
        <w:t>提出定期检验申请（TSG 08 要求）。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六、表 5 · 维护保养记录台账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设备编号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维保日期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维保单位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维保人员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项目是否齐全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发现问题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安全员签认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□齐全 □不全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电梯维保按法规要求</w:t>
      </w:r>
      <w:r>
        <w:rPr>
          <w:rFonts w:ascii="楷体" w:hAnsi="楷体" w:eastAsia="楷体"/>
          <w:b/>
          <w:color w:val="8A6A14"/>
          <w:sz w:val="20"/>
        </w:rPr>
        <w:t>每 15 天至少一次</w:t>
      </w:r>
      <w:r>
        <w:rPr>
          <w:rFonts w:ascii="楷体" w:hAnsi="楷体" w:eastAsia="楷体"/>
          <w:b w:val="0"/>
          <w:color w:val="8A6A14"/>
          <w:sz w:val="20"/>
        </w:rPr>
        <w:t>。本台账用于核对维保频次与项目完整性。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七、表 6 · 隐患排查治理台账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发现日期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隐患描述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涉及设备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隐患等级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发现方式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整改措施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整改期限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完成日期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验证人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状态</w:t>
            </w:r>
          </w:p>
        </w:tc>
      </w:tr>
      <w:tr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 □重大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□日管控 □周排查 □维保告知 □监管检查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□已闭环 □整改中</w:t>
            </w:r>
          </w:p>
        </w:tc>
      </w:tr>
      <w:tr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重大隐患应同时附</w:t>
      </w:r>
      <w:r>
        <w:rPr>
          <w:rFonts w:ascii="楷体" w:hAnsi="楷体" w:eastAsia="楷体"/>
          <w:b/>
          <w:color w:val="8A6A14"/>
          <w:sz w:val="20"/>
        </w:rPr>
        <w:t>停用与恢复记录</w:t>
      </w:r>
      <w:r>
        <w:rPr>
          <w:rFonts w:ascii="楷体" w:hAnsi="楷体" w:eastAsia="楷体"/>
          <w:b w:val="0"/>
          <w:color w:val="8A6A14"/>
          <w:sz w:val="20"/>
        </w:rPr>
        <w:t>，并报告安全总监与主要负责人。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八、表 7 · 日管控 / 周排查 / 月调度记录索引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月份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每日安全检查记录（份）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每周排查报告（份）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每月调度纪要（份）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归档人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归档日期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 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……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全年应有：每日记录按实际天数、每周报告约 52 份、每月纪要 12 份。 本表用于</w:t>
      </w:r>
      <w:r>
        <w:rPr>
          <w:rFonts w:ascii="楷体" w:hAnsi="楷体" w:eastAsia="楷体"/>
          <w:b/>
          <w:color w:val="8A6A14"/>
          <w:sz w:val="20"/>
        </w:rPr>
        <w:t>年度自查记录完整性</w:t>
      </w:r>
      <w:r>
        <w:rPr>
          <w:rFonts w:ascii="楷体" w:hAnsi="楷体" w:eastAsia="楷体"/>
          <w:b w:val="0"/>
          <w:color w:val="8A6A14"/>
          <w:sz w:val="20"/>
        </w:rPr>
        <w:t>，缺口一目了然。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九、表 8 · 标志标识与钥匙领用台账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9.1 标志标识检查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设备编号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使用登记标志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定期检验合格标志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维保标识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应急电话标识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检查日期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检查人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□有 □无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□有效 □过期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□有 □无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□清晰 □模糊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9.2 钥匙领用登记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钥匙类型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领用人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事由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领用时间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归还时间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保管人签字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□层门三角钥匙 □机房钥匙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附则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本台账由安全员负责日常登记，安全总监每月核查一次；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台账应与《特种设备安全风险管控清单》《每日安全检查记录》等形成</w:t>
      </w:r>
      <w:r>
        <w:rPr>
          <w:rFonts w:ascii="宋体" w:hAnsi="宋体" w:eastAsia="宋体"/>
          <w:b/>
          <w:sz w:val="21"/>
        </w:rPr>
        <w:t>相互印证的完整链条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建议同步留存电子版并定期备份；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本台账自建立之日起执行，原《特种设备台账格式》同时废止。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