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特种设备使用登记与定期检验办理指引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使用单位</w:t>
      </w:r>
      <w:r>
        <w:rPr>
          <w:rFonts w:ascii="宋体" w:hAnsi="宋体" w:eastAsia="宋体"/>
          <w:b w:val="0"/>
          <w:sz w:val="21"/>
        </w:rPr>
        <w:t xml:space="preserve">：＿＿＿＿＿＿＿＿＿＿ </w:t>
      </w:r>
      <w:r>
        <w:rPr>
          <w:rFonts w:ascii="宋体" w:hAnsi="宋体" w:eastAsia="宋体"/>
          <w:b/>
          <w:sz w:val="21"/>
        </w:rPr>
        <w:t>依据</w:t>
      </w:r>
      <w:r>
        <w:rPr>
          <w:rFonts w:ascii="宋体" w:hAnsi="宋体" w:eastAsia="宋体"/>
          <w:b w:val="0"/>
          <w:sz w:val="21"/>
        </w:rPr>
        <w:t>：《中华人民共和国特种设备安全法》；《特种设备使用管理规则》TSG 08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⚠️ 本文为</w:t>
      </w:r>
      <w:r>
        <w:rPr>
          <w:rFonts w:ascii="楷体" w:hAnsi="楷体" w:eastAsia="楷体"/>
          <w:b/>
          <w:color w:val="8A6A14"/>
          <w:sz w:val="20"/>
        </w:rPr>
        <w:t>通用指引</w:t>
      </w:r>
      <w:r>
        <w:rPr>
          <w:rFonts w:ascii="楷体" w:hAnsi="楷体" w:eastAsia="楷体"/>
          <w:b w:val="0"/>
          <w:color w:val="8A6A14"/>
          <w:sz w:val="20"/>
        </w:rPr>
        <w:t xml:space="preserve">。具体办理窗口、材料清单、线上入口 </w:t>
      </w:r>
      <w:r>
        <w:rPr>
          <w:rFonts w:ascii="楷体" w:hAnsi="楷体" w:eastAsia="楷体"/>
          <w:b/>
          <w:color w:val="8A6A14"/>
          <w:sz w:val="20"/>
        </w:rPr>
        <w:t>以属地市场监督管理部门最新要求为准</w:t>
      </w:r>
      <w:r>
        <w:rPr>
          <w:rFonts w:ascii="楷体" w:hAnsi="楷体" w:eastAsia="楷体"/>
          <w:b w:val="0"/>
          <w:color w:val="8A6A14"/>
          <w:sz w:val="20"/>
        </w:rPr>
        <w:t>，建议办理前先致电确认。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一、两个最容易错过的法定期限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事项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法定时限</w:t>
            </w:r>
          </w:p>
        </w:tc>
        <w:tc>
          <w:tcPr>
            <w:tcW w:type="dxa" w:w="2436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后果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办理使用登记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投入使用前，或投入使用后 </w:t>
            </w:r>
            <w:r>
              <w:rPr>
                <w:rFonts w:ascii="宋体" w:hAnsi="宋体" w:eastAsia="宋体"/>
                <w:b/>
                <w:sz w:val="19"/>
              </w:rPr>
              <w:t>30 日内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逾期未办：责令限期改正；逾期未改正</w:t>
            </w:r>
            <w:r>
              <w:rPr>
                <w:rFonts w:ascii="宋体" w:hAnsi="宋体" w:eastAsia="宋体"/>
                <w:b/>
                <w:sz w:val="19"/>
              </w:rPr>
              <w:t>责令停止使用</w:t>
            </w:r>
            <w:r>
              <w:rPr>
                <w:rFonts w:ascii="宋体" w:hAnsi="宋体" w:eastAsia="宋体"/>
                <w:b w:val="0"/>
                <w:sz w:val="19"/>
              </w:rPr>
              <w:t xml:space="preserve">，处 </w:t>
            </w:r>
            <w:r>
              <w:rPr>
                <w:rFonts w:ascii="宋体" w:hAnsi="宋体" w:eastAsia="宋体"/>
                <w:b/>
                <w:sz w:val="19"/>
              </w:rPr>
              <w:t>1 万–10 万</w:t>
            </w:r>
            <w:r>
              <w:rPr>
                <w:rFonts w:ascii="宋体" w:hAnsi="宋体" w:eastAsia="宋体"/>
                <w:b w:val="0"/>
                <w:sz w:val="19"/>
              </w:rPr>
              <w:t>罚款</w:t>
            </w:r>
          </w:p>
        </w:tc>
      </w:tr>
      <w:tr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申报定期检验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检验有效期届满 </w:t>
            </w:r>
            <w:r>
              <w:rPr>
                <w:rFonts w:ascii="宋体" w:hAnsi="宋体" w:eastAsia="宋体"/>
                <w:b/>
                <w:sz w:val="19"/>
              </w:rPr>
              <w:t>前 1 个月</w:t>
            </w:r>
          </w:p>
        </w:tc>
        <w:tc>
          <w:tcPr>
            <w:tcW w:type="dxa" w:w="2436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逾期未检：同样面临停用与罚款；且</w:t>
            </w:r>
            <w:r>
              <w:rPr>
                <w:rFonts w:ascii="宋体" w:hAnsi="宋体" w:eastAsia="宋体"/>
                <w:b/>
                <w:sz w:val="19"/>
              </w:rPr>
              <w:t>检验超期期间不得使用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/>
          <w:color w:val="8A6A14"/>
          <w:sz w:val="20"/>
        </w:rPr>
        <w:t>记住这两句</w:t>
      </w:r>
      <w:r>
        <w:rPr>
          <w:rFonts w:ascii="楷体" w:hAnsi="楷体" w:eastAsia="楷体"/>
          <w:b w:val="0"/>
          <w:color w:val="8A6A14"/>
          <w:sz w:val="20"/>
        </w:rPr>
        <w:t>：</w:t>
      </w:r>
      <w:r>
        <w:rPr>
          <w:rFonts w:ascii="楷体" w:hAnsi="楷体" w:eastAsia="楷体"/>
          <w:b/>
          <w:color w:val="8A6A14"/>
          <w:sz w:val="20"/>
        </w:rPr>
        <w:t>装好 30 天内要办登记；到期前 1 个月要报检。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二、使用登记办理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2.1 什么时候办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新装电梯：</w:t>
      </w:r>
      <w:r>
        <w:rPr>
          <w:rFonts w:ascii="宋体" w:hAnsi="宋体" w:eastAsia="宋体"/>
          <w:b/>
          <w:sz w:val="21"/>
        </w:rPr>
        <w:t>投入使用前</w:t>
      </w:r>
      <w:r>
        <w:rPr>
          <w:rFonts w:ascii="宋体" w:hAnsi="宋体" w:eastAsia="宋体"/>
          <w:b w:val="0"/>
          <w:sz w:val="21"/>
        </w:rPr>
        <w:t>或</w:t>
      </w:r>
      <w:r>
        <w:rPr>
          <w:rFonts w:ascii="宋体" w:hAnsi="宋体" w:eastAsia="宋体"/>
          <w:b/>
          <w:sz w:val="21"/>
        </w:rPr>
        <w:t>投入使用后 30 日内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移装、改造后：按规定重新办理或变更</w:t>
      </w:r>
    </w:p>
    <w:p>
      <w:pPr>
        <w:pStyle w:val="ListBullet"/>
        <w:spacing w:after="40" w:line="336" w:lineRule="auto"/>
      </w:pPr>
      <w:r>
        <w:rPr>
          <w:rFonts w:ascii="宋体" w:hAnsi="宋体" w:eastAsia="宋体"/>
          <w:b w:val="0"/>
          <w:sz w:val="21"/>
        </w:rPr>
        <w:t>停用、报废：办理停用或注销手续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2.2 一般需要的材料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材料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说明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特种设备使用登记表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按登记机关要求填写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使用单位营业执照 / 主体资格证明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复印件加盖公章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产品质量合格证明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含合格证及数据表、质量证明书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监督检验证书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安装监督检验合格后取得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安装及使用维护保养说明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随机文件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型式试验证书（如适用）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安装单位许可证复印件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使用单位安全管理人员情况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含任命文件与持证情况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登记机关要求的其它材料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以属地要求为准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2.3 办理后要做的事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领取《特种设备使用登记证》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将登记标志置于轿厢内显著位置</w:t>
            </w:r>
            <w:r>
              <w:rPr>
                <w:rFonts w:ascii="宋体" w:hAnsi="宋体" w:eastAsia="宋体"/>
                <w:b w:val="0"/>
                <w:sz w:val="19"/>
              </w:rPr>
              <w:t>（法定要求）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将登记证、登记表</w:t>
            </w:r>
            <w:r>
              <w:rPr>
                <w:rFonts w:ascii="宋体" w:hAnsi="宋体" w:eastAsia="宋体"/>
                <w:b/>
                <w:sz w:val="19"/>
              </w:rPr>
              <w:t>归入该台电梯的档案盒</w:t>
            </w:r>
            <w:r>
              <w:rPr>
                <w:rFonts w:ascii="宋体" w:hAnsi="宋体" w:eastAsia="宋体"/>
                <w:b w:val="0"/>
                <w:sz w:val="19"/>
              </w:rPr>
              <w:t>（见 E10）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在《特种设备台账》中登记登记证编号（见 E01）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</w:t>
            </w:r>
            <w:r>
              <w:rPr>
                <w:rFonts w:ascii="宋体" w:hAnsi="宋体" w:eastAsia="宋体"/>
                <w:b/>
                <w:sz w:val="19"/>
              </w:rPr>
              <w:t>下次定期检验日期</w:t>
            </w:r>
            <w:r>
              <w:rPr>
                <w:rFonts w:ascii="宋体" w:hAnsi="宋体" w:eastAsia="宋体"/>
                <w:b w:val="0"/>
                <w:sz w:val="19"/>
              </w:rPr>
              <w:t>并设置提醒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三、定期检验申报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3.1 时间安排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时间节点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到期前 </w:t>
            </w:r>
            <w:r>
              <w:rPr>
                <w:rFonts w:ascii="宋体" w:hAnsi="宋体" w:eastAsia="宋体"/>
                <w:b/>
                <w:sz w:val="19"/>
              </w:rPr>
              <w:t>2 个月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在台账中确认日期，联系检验机构了解排期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 xml:space="preserve">到期前 </w:t>
            </w:r>
            <w:r>
              <w:rPr>
                <w:rFonts w:ascii="宋体" w:hAnsi="宋体" w:eastAsia="宋体"/>
                <w:b/>
                <w:sz w:val="19"/>
              </w:rPr>
              <w:t>1 个月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正式提出定期检验申请</w:t>
            </w:r>
            <w:r>
              <w:rPr>
                <w:rFonts w:ascii="宋体" w:hAnsi="宋体" w:eastAsia="宋体"/>
                <w:b w:val="0"/>
                <w:sz w:val="19"/>
              </w:rPr>
              <w:t>（法定要求）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做好自检与准备，配合检验机构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检验后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取得检验报告；</w:t>
            </w:r>
            <w:r>
              <w:rPr>
                <w:rFonts w:ascii="宋体" w:hAnsi="宋体" w:eastAsia="宋体"/>
                <w:b/>
                <w:sz w:val="19"/>
              </w:rPr>
              <w:t>将合格标志置于轿厢内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3.2 申报前自检准备清单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准备项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使用登记证、上次检验报告已备齐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维保记录齐全（每 15 天至少一次，无缺次）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日常检查记录、月度自查记录齐全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轿厢内登记标志、检验合格标志、维保标识齐全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警铃、对讲、应急照明、应急电话均有效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层门、轿门、地坎无异物、无变形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上次检验发现的问题已整改闭环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机房（如有）环境整洁、门窗完好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安全管理人员持证情况齐备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3.3 检验不合格怎么办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立即停止使用</w:t>
      </w:r>
      <w:r>
        <w:rPr>
          <w:rFonts w:ascii="宋体" w:hAnsi="宋体" w:eastAsia="宋体"/>
          <w:b w:val="0"/>
          <w:sz w:val="21"/>
        </w:rPr>
        <w:t>该电梯，设置警示；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组织整改（涉及设备缺陷的通知维保单位）；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整改完成后</w:t>
      </w:r>
      <w:r>
        <w:rPr>
          <w:rFonts w:ascii="宋体" w:hAnsi="宋体" w:eastAsia="宋体"/>
          <w:b/>
          <w:sz w:val="21"/>
        </w:rPr>
        <w:t>申请复检</w:t>
      </w:r>
      <w:r>
        <w:rPr>
          <w:rFonts w:ascii="宋体" w:hAnsi="宋体" w:eastAsia="宋体"/>
          <w:b w:val="0"/>
          <w:sz w:val="21"/>
        </w:rPr>
        <w:t>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复检合格后方可恢复使用；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全过程记入隐患台账与该台档案。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四、停用与报废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情形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动作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长期停用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采取必要的安全措施，向登记机关办理</w:t>
            </w:r>
            <w:r>
              <w:rPr>
                <w:rFonts w:ascii="宋体" w:hAnsi="宋体" w:eastAsia="宋体"/>
                <w:b/>
                <w:sz w:val="19"/>
              </w:rPr>
              <w:t>停用手续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恢复使用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使用前应进行</w:t>
            </w:r>
            <w:r>
              <w:rPr>
                <w:rFonts w:ascii="宋体" w:hAnsi="宋体" w:eastAsia="宋体"/>
                <w:b/>
                <w:sz w:val="19"/>
              </w:rPr>
              <w:t>自行检查</w:t>
            </w:r>
            <w:r>
              <w:rPr>
                <w:rFonts w:ascii="宋体" w:hAnsi="宋体" w:eastAsia="宋体"/>
                <w:b w:val="0"/>
                <w:sz w:val="19"/>
              </w:rPr>
              <w:t>，必要时申请检验，确认合格后恢复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达到报废条件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依法履行</w:t>
            </w:r>
            <w:r>
              <w:rPr>
                <w:rFonts w:ascii="宋体" w:hAnsi="宋体" w:eastAsia="宋体"/>
                <w:b/>
                <w:sz w:val="19"/>
              </w:rPr>
              <w:t>报废义务</w:t>
            </w:r>
            <w:r>
              <w:rPr>
                <w:rFonts w:ascii="宋体" w:hAnsi="宋体" w:eastAsia="宋体"/>
                <w:b w:val="0"/>
                <w:sz w:val="19"/>
              </w:rPr>
              <w:t>：采取必要措施消除使用功能，向原登记机关</w:t>
            </w:r>
            <w:r>
              <w:rPr>
                <w:rFonts w:ascii="宋体" w:hAnsi="宋体" w:eastAsia="宋体"/>
                <w:b/>
                <w:sz w:val="19"/>
              </w:rPr>
              <w:t>办理使用登记证书注销手续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特别注意：</w:t>
      </w:r>
      <w:r>
        <w:rPr>
          <w:rFonts w:ascii="楷体" w:hAnsi="楷体" w:eastAsia="楷体"/>
          <w:b/>
          <w:color w:val="8A6A14"/>
          <w:sz w:val="20"/>
        </w:rPr>
        <w:t>存在严重事故隐患、无改造修理价值或达到报废条件的设备，不得继续使用</w:t>
      </w:r>
      <w:r>
        <w:rPr>
          <w:rFonts w:ascii="楷体" w:hAnsi="楷体" w:eastAsia="楷体"/>
          <w:b w:val="0"/>
          <w:color w:val="8A6A14"/>
          <w:sz w:val="20"/>
        </w:rPr>
        <w:t>。 未依法履行报废义务即属违法。</w:t>
      </w:r>
    </w:p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五、年度时间节点台账</w:t>
      </w:r>
    </w:p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建议年初一次排好全年节点，避免遗漏。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月份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待办事项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涉及设备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责任人</w:t>
            </w:r>
          </w:p>
        </w:tc>
        <w:tc>
          <w:tcPr>
            <w:tcW w:type="dxa" w:w="1949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完成情况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7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8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9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10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11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  <w:tr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12 月</w:t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1949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</w:t>
            </w:r>
          </w:p>
        </w:tc>
      </w:tr>
    </w:tbl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需要提前安排的四类事项</w:t>
      </w:r>
      <w:r>
        <w:rPr>
          <w:rFonts w:ascii="宋体" w:hAnsi="宋体" w:eastAsia="宋体"/>
          <w:b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事项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提前多久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定期检验申报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到期前 1 个月（法定），建议 2 个月前开始准备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安全管理人员证复审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到期前 3 个月启动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应急演练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 1 次，建议提前 1 个月安排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制度 / 预案评审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每年至少 1 次，建议年初安排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六、常见被罚原因（避免踩坑）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#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常见问题</w:t>
            </w:r>
          </w:p>
        </w:tc>
        <w:tc>
          <w:tcPr>
            <w:tcW w:type="dxa" w:w="3248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正确做法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新装电梯超过 30 天才办登记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投入使用前或 30 日内办理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检验到期忘了报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台账设提醒，到期前 1 个月申报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检验不合格仍继续使用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立即停用</w:t>
            </w:r>
            <w:r>
              <w:rPr>
                <w:rFonts w:ascii="宋体" w:hAnsi="宋体" w:eastAsia="宋体"/>
                <w:b w:val="0"/>
                <w:sz w:val="19"/>
              </w:rPr>
              <w:t>，整改后复检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登记标志、合格标志没贴在轿厢内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置于显著位置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设备报废未办注销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依法履行报废义务并注销</w:t>
            </w:r>
          </w:p>
        </w:tc>
      </w:tr>
      <w:tr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安全技术档案不全</w:t>
            </w:r>
          </w:p>
        </w:tc>
        <w:tc>
          <w:tcPr>
            <w:tcW w:type="dxa" w:w="3248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按 E10 目录逐台建档</w:t>
            </w:r>
          </w:p>
        </w:tc>
      </w:tr>
    </w:tbl>
    <w:p>
      <w:pPr>
        <w:spacing w:before="80" w:after="160"/>
        <w:ind w:left="283"/>
      </w:pPr>
      <w:r>
        <w:rPr>
          <w:rFonts w:ascii="楷体" w:hAnsi="楷体" w:eastAsia="楷体"/>
          <w:b w:val="0"/>
          <w:color w:val="8A6A14"/>
          <w:sz w:val="20"/>
        </w:rPr>
        <w:t>需要协助办理使用登记、检验申报或准备迎检资料的，可联系我们。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